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331" w:rsidRDefault="00DB3331" w:rsidP="00DB3331">
      <w:r>
        <w:t>J</w:t>
      </w:r>
      <w:bookmarkStart w:id="0" w:name="_GoBack"/>
      <w:bookmarkEnd w:id="0"/>
      <w:r>
        <w:t>oint appeal made by Greek Cypriot leader Mr. Nicos Anastasiades and Turkish Cypriot leader Mr. Mustafa Akinci, on the crucial humanitarian issue of missing persons:</w:t>
      </w:r>
    </w:p>
    <w:p w:rsidR="00DB3331" w:rsidRDefault="00DB3331" w:rsidP="00DB3331">
      <w:r>
        <w:t>"The issue of missing persons is one of the most painful chapters in the history of Cyprus. Healing this open wound at the earliest is important in terms of easing the pain of the missing persons’ relatives.</w:t>
      </w:r>
    </w:p>
    <w:p w:rsidR="00AD2740" w:rsidRDefault="00DB3331" w:rsidP="00DB3331">
      <w:r>
        <w:t>As time goes by, the prospects of finding the missing persons is becoming more and more difficult. Therefore, as the two leaders, we call on everyone who might possess information on possible burial sites of missing persons, to share this information with the Committee on Missing Persons without hesitation. We guarantee that their confidentiality will be fully respected. We believe that this is a humanitarian duty that should be fulfilled."</w:t>
      </w:r>
    </w:p>
    <w:sectPr w:rsidR="00AD27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A00"/>
    <w:rsid w:val="00066A00"/>
    <w:rsid w:val="00AD2740"/>
    <w:rsid w:val="00DB33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9B177B-F741-4F4A-8A9C-BC13DEFE0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697</Characters>
  <Application>Microsoft Office Word</Application>
  <DocSecurity>0</DocSecurity>
  <Lines>5</Lines>
  <Paragraphs>1</Paragraphs>
  <ScaleCrop>false</ScaleCrop>
  <Company/>
  <LinksUpToDate>false</LinksUpToDate>
  <CharactersWithSpaces>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 BALCIOĞLU</dc:creator>
  <cp:keywords/>
  <dc:description/>
  <cp:lastModifiedBy>AYŞE BALCIOĞLU</cp:lastModifiedBy>
  <cp:revision>3</cp:revision>
  <dcterms:created xsi:type="dcterms:W3CDTF">2016-07-26T06:47:00Z</dcterms:created>
  <dcterms:modified xsi:type="dcterms:W3CDTF">2016-07-26T06:48:00Z</dcterms:modified>
</cp:coreProperties>
</file>